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6" w:rsidRPr="00ED122B" w:rsidRDefault="00FA5A76" w:rsidP="00FA5A76">
      <w:pPr>
        <w:spacing w:line="240" w:lineRule="auto"/>
        <w:jc w:val="center"/>
        <w:rPr>
          <w:b/>
          <w:bCs/>
          <w:i/>
          <w:sz w:val="28"/>
          <w:szCs w:val="24"/>
        </w:rPr>
      </w:pPr>
      <w:r>
        <w:rPr>
          <w:rFonts w:ascii="Calibri" w:eastAsia="Times New Roman" w:hAnsi="Calibri"/>
          <w:b/>
          <w:bCs/>
          <w:sz w:val="28"/>
          <w:szCs w:val="24"/>
        </w:rPr>
        <w:t xml:space="preserve">Priloga 2: </w:t>
      </w:r>
      <w:bookmarkStart w:id="0" w:name="_GoBack"/>
      <w:r w:rsidRPr="00ED122B">
        <w:rPr>
          <w:rFonts w:ascii="Calibri" w:eastAsia="Times New Roman" w:hAnsi="Calibri"/>
          <w:b/>
          <w:bCs/>
          <w:sz w:val="28"/>
          <w:szCs w:val="24"/>
        </w:rPr>
        <w:t xml:space="preserve">Prošnja za </w:t>
      </w:r>
      <w:r>
        <w:rPr>
          <w:rFonts w:ascii="Calibri" w:eastAsia="Times New Roman" w:hAnsi="Calibri"/>
          <w:b/>
          <w:bCs/>
          <w:sz w:val="28"/>
          <w:szCs w:val="24"/>
        </w:rPr>
        <w:t xml:space="preserve">uporabo </w:t>
      </w:r>
      <w:r w:rsidRPr="00ED122B">
        <w:rPr>
          <w:rFonts w:ascii="Calibri" w:eastAsia="Times New Roman" w:hAnsi="Calibri"/>
          <w:b/>
          <w:bCs/>
          <w:sz w:val="28"/>
          <w:szCs w:val="24"/>
        </w:rPr>
        <w:t xml:space="preserve">oglasnih površin </w:t>
      </w:r>
      <w:r>
        <w:rPr>
          <w:rFonts w:ascii="Calibri" w:eastAsia="Times New Roman" w:hAnsi="Calibri"/>
          <w:b/>
          <w:bCs/>
          <w:sz w:val="28"/>
          <w:szCs w:val="24"/>
        </w:rPr>
        <w:br/>
      </w:r>
      <w:r w:rsidRPr="00ED122B">
        <w:rPr>
          <w:b/>
          <w:bCs/>
          <w:i/>
          <w:sz w:val="28"/>
          <w:szCs w:val="24"/>
        </w:rPr>
        <w:t>Ekonomske fakultete</w:t>
      </w:r>
    </w:p>
    <w:bookmarkEnd w:id="0"/>
    <w:p w:rsidR="00FA5A76" w:rsidRDefault="00FA5A76" w:rsidP="00FA5A76">
      <w:pPr>
        <w:rPr>
          <w:color w:val="000000" w:themeColor="text1"/>
          <w:sz w:val="24"/>
          <w:szCs w:val="24"/>
        </w:rPr>
      </w:pPr>
      <w:r w:rsidRPr="00B9042B">
        <w:rPr>
          <w:color w:val="000000" w:themeColor="text1"/>
          <w:sz w:val="24"/>
          <w:szCs w:val="24"/>
        </w:rPr>
        <w:t xml:space="preserve">Popolno prošnjo </w:t>
      </w:r>
      <w:r>
        <w:rPr>
          <w:color w:val="000000" w:themeColor="text1"/>
          <w:sz w:val="24"/>
          <w:szCs w:val="24"/>
        </w:rPr>
        <w:t xml:space="preserve">za oglaševanje </w:t>
      </w:r>
      <w:r w:rsidRPr="00B9042B">
        <w:rPr>
          <w:color w:val="000000" w:themeColor="text1"/>
          <w:sz w:val="24"/>
          <w:szCs w:val="24"/>
        </w:rPr>
        <w:t xml:space="preserve">je potrebno posredovati v Službo za tržno </w:t>
      </w:r>
      <w:r>
        <w:rPr>
          <w:color w:val="000000" w:themeColor="text1"/>
          <w:sz w:val="24"/>
          <w:szCs w:val="24"/>
        </w:rPr>
        <w:t>d</w:t>
      </w:r>
      <w:r w:rsidRPr="00B9042B">
        <w:rPr>
          <w:color w:val="000000" w:themeColor="text1"/>
          <w:sz w:val="24"/>
          <w:szCs w:val="24"/>
        </w:rPr>
        <w:t>ejavnost</w:t>
      </w:r>
      <w:r>
        <w:rPr>
          <w:color w:val="000000" w:themeColor="text1"/>
          <w:sz w:val="24"/>
          <w:szCs w:val="24"/>
        </w:rPr>
        <w:t xml:space="preserve"> </w:t>
      </w:r>
      <w:r w:rsidRPr="00B9042B">
        <w:rPr>
          <w:b/>
          <w:color w:val="000000" w:themeColor="text1"/>
          <w:sz w:val="24"/>
          <w:szCs w:val="24"/>
          <w:u w:val="single"/>
        </w:rPr>
        <w:t>najkasneje 2 delovna dneva</w:t>
      </w:r>
      <w:r w:rsidRPr="00B9042B">
        <w:rPr>
          <w:color w:val="000000" w:themeColor="text1"/>
          <w:sz w:val="24"/>
          <w:szCs w:val="24"/>
        </w:rPr>
        <w:t xml:space="preserve"> pred predvidenim datumom začetka oglaševanja.</w:t>
      </w:r>
    </w:p>
    <w:p w:rsidR="0074129E" w:rsidRDefault="0074129E" w:rsidP="00FA5A76">
      <w:pPr>
        <w:rPr>
          <w:color w:val="000000" w:themeColor="text1"/>
          <w:sz w:val="24"/>
          <w:szCs w:val="24"/>
        </w:rPr>
      </w:pPr>
    </w:p>
    <w:p w:rsidR="00FA5A76" w:rsidRDefault="00FA5A76" w:rsidP="00FA5A76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4"/>
        </w:rPr>
      </w:pPr>
      <w:r w:rsidRPr="00026929">
        <w:rPr>
          <w:i/>
          <w:sz w:val="20"/>
          <w:szCs w:val="24"/>
        </w:rPr>
        <w:t>Prepozno oddane prošnje in nepopolno izpolnjene prošnje, iz katerih nista jasno razvidna namen in opis oglaševalskih aktivnosti oziroma v njih ni navedena odgovorna oseba na strani naročnika, ne bodo obravnavane. Fakulteta si pridržuje pravico, da lahko v prošnji navedeno vsebino oglaševanja preveri oziroma zahteva njeno dopolnitev.</w:t>
      </w:r>
    </w:p>
    <w:p w:rsidR="0074129E" w:rsidRPr="00026929" w:rsidRDefault="0074129E" w:rsidP="00FA5A76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4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FA5A76" w:rsidTr="004B73EB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5A76" w:rsidRDefault="00FA5A76" w:rsidP="004B73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Naročnik</w:t>
            </w:r>
          </w:p>
        </w:tc>
      </w:tr>
      <w:tr w:rsidR="00FA5A76" w:rsidTr="004B73EB"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</w:tcPr>
          <w:p w:rsidR="00FA5A76" w:rsidRDefault="00FA5A76" w:rsidP="004B73EB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Naziv/ime in priimek: </w:t>
            </w:r>
          </w:p>
          <w:p w:rsidR="00FA5A76" w:rsidRDefault="00FA5A76" w:rsidP="004B73EB">
            <w:pPr>
              <w:tabs>
                <w:tab w:val="left" w:pos="5690"/>
              </w:tabs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Naslov: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5A76" w:rsidTr="004B73EB"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A5A76" w:rsidRPr="00ED7D8F" w:rsidRDefault="00FA5A76" w:rsidP="004B7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</w:t>
            </w:r>
            <w:r w:rsidRPr="00ED7D8F">
              <w:rPr>
                <w:sz w:val="24"/>
                <w:szCs w:val="24"/>
              </w:rPr>
              <w:t xml:space="preserve"> številka:</w:t>
            </w:r>
          </w:p>
          <w:p w:rsidR="00FA5A76" w:rsidRPr="0062466A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 w:rsidRPr="00ED7D8F">
              <w:rPr>
                <w:sz w:val="24"/>
                <w:szCs w:val="24"/>
              </w:rPr>
              <w:t xml:space="preserve"> št. za DDV: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FA5A76" w:rsidRDefault="00FA5A76" w:rsidP="004B73EB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Društvo, registrirano na EF:  DA  /  NE</w:t>
            </w:r>
          </w:p>
          <w:p w:rsidR="00FA5A76" w:rsidRPr="00ED7D8F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D7D8F">
              <w:rPr>
                <w:sz w:val="24"/>
                <w:szCs w:val="24"/>
              </w:rPr>
              <w:t>avezanec</w:t>
            </w:r>
            <w:r>
              <w:rPr>
                <w:sz w:val="24"/>
                <w:szCs w:val="24"/>
              </w:rPr>
              <w:t xml:space="preserve"> za DDV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 </w:t>
            </w:r>
          </w:p>
        </w:tc>
      </w:tr>
      <w:tr w:rsidR="00FA5A76" w:rsidTr="004B73EB">
        <w:tc>
          <w:tcPr>
            <w:tcW w:w="4536" w:type="dxa"/>
            <w:tcBorders>
              <w:top w:val="nil"/>
              <w:right w:val="nil"/>
            </w:tcBorders>
          </w:tcPr>
          <w:p w:rsidR="00FA5A76" w:rsidRPr="0062466A" w:rsidRDefault="00FA5A76" w:rsidP="004B73E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74129E" w:rsidRPr="0074129E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E-pošta:</w:t>
            </w:r>
          </w:p>
        </w:tc>
      </w:tr>
      <w:tr w:rsidR="00FA5A76" w:rsidTr="004B73EB">
        <w:tc>
          <w:tcPr>
            <w:tcW w:w="8931" w:type="dxa"/>
            <w:gridSpan w:val="2"/>
            <w:shd w:val="clear" w:color="auto" w:fill="F2F2F2" w:themeFill="background1" w:themeFillShade="F2"/>
          </w:tcPr>
          <w:p w:rsidR="00FA5A76" w:rsidRPr="00ED7D8F" w:rsidRDefault="00FA5A76" w:rsidP="004B73EB">
            <w:pPr>
              <w:autoSpaceDE w:val="0"/>
              <w:rPr>
                <w:b/>
                <w:sz w:val="24"/>
                <w:szCs w:val="24"/>
              </w:rPr>
            </w:pPr>
            <w:r w:rsidRPr="00ED7D8F">
              <w:rPr>
                <w:b/>
                <w:sz w:val="24"/>
                <w:szCs w:val="24"/>
              </w:rPr>
              <w:t>Podatki o oglaševanju</w:t>
            </w:r>
          </w:p>
        </w:tc>
      </w:tr>
      <w:tr w:rsidR="00FA5A76" w:rsidTr="004B73EB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FA5A76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99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</w:t>
            </w:r>
            <w:r w:rsidRPr="00ED7D8F">
              <w:rPr>
                <w:bCs/>
                <w:sz w:val="24"/>
                <w:szCs w:val="24"/>
              </w:rPr>
              <w:t>Oglasne table</w:t>
            </w:r>
            <w:r>
              <w:rPr>
                <w:bCs/>
                <w:sz w:val="24"/>
                <w:szCs w:val="24"/>
              </w:rPr>
              <w:t xml:space="preserve"> (plakatiranje) </w:t>
            </w:r>
            <w:sdt>
              <w:sdtPr>
                <w:rPr>
                  <w:sz w:val="24"/>
                  <w:szCs w:val="24"/>
                </w:rPr>
                <w:id w:val="-137870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S</w:t>
            </w:r>
            <w:r w:rsidRPr="00ED7D8F">
              <w:rPr>
                <w:bCs/>
                <w:sz w:val="24"/>
                <w:szCs w:val="24"/>
              </w:rPr>
              <w:t>tojnica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794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P</w:t>
            </w:r>
            <w:r w:rsidRPr="00ED7D8F">
              <w:rPr>
                <w:bCs/>
                <w:sz w:val="24"/>
                <w:szCs w:val="24"/>
              </w:rPr>
              <w:t>ano</w:t>
            </w:r>
            <w:r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9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S</w:t>
            </w:r>
            <w:r w:rsidRPr="00ED7D8F">
              <w:rPr>
                <w:bCs/>
                <w:sz w:val="24"/>
                <w:szCs w:val="24"/>
              </w:rPr>
              <w:t>tojal</w:t>
            </w:r>
            <w:r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903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D</w:t>
            </w:r>
            <w:r w:rsidRPr="00ED7D8F">
              <w:rPr>
                <w:bCs/>
                <w:sz w:val="24"/>
                <w:szCs w:val="24"/>
              </w:rPr>
              <w:t>eljenje letakov</w:t>
            </w:r>
            <w:r>
              <w:rPr>
                <w:bCs/>
                <w:sz w:val="24"/>
                <w:szCs w:val="24"/>
              </w:rPr>
              <w:t xml:space="preserve"> in gradiv </w:t>
            </w:r>
            <w:sdt>
              <w:sdtPr>
                <w:rPr>
                  <w:sz w:val="24"/>
                  <w:szCs w:val="24"/>
                </w:rPr>
                <w:id w:val="13856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LCD </w:t>
            </w:r>
            <w:r w:rsidRPr="00ED7D8F">
              <w:rPr>
                <w:bCs/>
                <w:sz w:val="24"/>
                <w:szCs w:val="24"/>
              </w:rPr>
              <w:t>zaslon</w:t>
            </w:r>
            <w:r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Projektor-platno  </w:t>
            </w:r>
            <w:sdt>
              <w:sdtPr>
                <w:rPr>
                  <w:sz w:val="24"/>
                  <w:szCs w:val="24"/>
                </w:rPr>
                <w:id w:val="19339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S</w:t>
            </w:r>
            <w:r w:rsidRPr="00ED7D8F">
              <w:rPr>
                <w:bCs/>
                <w:sz w:val="24"/>
                <w:szCs w:val="24"/>
              </w:rPr>
              <w:t xml:space="preserve">pletni </w:t>
            </w:r>
            <w:r>
              <w:rPr>
                <w:bCs/>
                <w:sz w:val="24"/>
                <w:szCs w:val="24"/>
              </w:rPr>
              <w:t xml:space="preserve">portal EF.net </w:t>
            </w:r>
          </w:p>
          <w:p w:rsidR="00FA5A76" w:rsidRPr="006160C5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56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Oglaševanje na dogodku  </w:t>
            </w:r>
            <w:sdt>
              <w:sdtPr>
                <w:rPr>
                  <w:sz w:val="24"/>
                  <w:szCs w:val="24"/>
                </w:rPr>
                <w:id w:val="151211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Sponzorski nakup imena prostora </w:t>
            </w:r>
            <w:sdt>
              <w:sdtPr>
                <w:rPr>
                  <w:sz w:val="24"/>
                  <w:szCs w:val="24"/>
                </w:rPr>
                <w:id w:val="-7739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 xml:space="preserve"> Drugo (opis spodaj)</w:t>
            </w:r>
          </w:p>
        </w:tc>
      </w:tr>
      <w:tr w:rsidR="00FA5A76" w:rsidTr="004B73EB">
        <w:tc>
          <w:tcPr>
            <w:tcW w:w="4536" w:type="dxa"/>
            <w:tcBorders>
              <w:right w:val="nil"/>
            </w:tcBorders>
          </w:tcPr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t</w:t>
            </w:r>
            <w:r w:rsidRPr="00ED7D8F">
              <w:rPr>
                <w:sz w:val="24"/>
                <w:szCs w:val="24"/>
              </w:rPr>
              <w:t>ermin oglaševanja</w:t>
            </w:r>
            <w:r>
              <w:rPr>
                <w:sz w:val="24"/>
                <w:szCs w:val="24"/>
              </w:rPr>
              <w:t>:</w:t>
            </w:r>
          </w:p>
          <w:p w:rsidR="0074129E" w:rsidRDefault="0074129E" w:rsidP="004B73EB">
            <w:pPr>
              <w:autoSpaceDE w:val="0"/>
              <w:rPr>
                <w:sz w:val="24"/>
                <w:szCs w:val="24"/>
              </w:rPr>
            </w:pPr>
          </w:p>
          <w:p w:rsidR="0074129E" w:rsidRDefault="0074129E" w:rsidP="004B73EB">
            <w:pPr>
              <w:autoSpaceDE w:val="0"/>
              <w:rPr>
                <w:sz w:val="24"/>
                <w:szCs w:val="24"/>
              </w:rPr>
            </w:pPr>
          </w:p>
          <w:p w:rsidR="0074129E" w:rsidRDefault="0074129E" w:rsidP="004B73EB">
            <w:pPr>
              <w:autoSpaceDE w:val="0"/>
              <w:rPr>
                <w:sz w:val="24"/>
                <w:szCs w:val="24"/>
              </w:rPr>
            </w:pPr>
          </w:p>
          <w:p w:rsidR="0074129E" w:rsidRPr="0062466A" w:rsidRDefault="0074129E" w:rsidP="004B73E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74129E" w:rsidRPr="0074129E" w:rsidRDefault="00FA5A76" w:rsidP="004B73E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Želena lokacija oglaševanja (iz cenika):</w:t>
            </w:r>
          </w:p>
        </w:tc>
      </w:tr>
      <w:tr w:rsidR="00FA5A76" w:rsidTr="004B73EB">
        <w:tc>
          <w:tcPr>
            <w:tcW w:w="8931" w:type="dxa"/>
            <w:gridSpan w:val="2"/>
            <w:tcBorders>
              <w:top w:val="nil"/>
            </w:tcBorders>
          </w:tcPr>
          <w:p w:rsidR="0074129E" w:rsidRDefault="00FA5A76" w:rsidP="007412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Namen in o</w:t>
            </w:r>
            <w:r w:rsidRPr="00ED7D8F">
              <w:rPr>
                <w:sz w:val="24"/>
                <w:szCs w:val="24"/>
              </w:rPr>
              <w:t>pis oglaševalske aktivnosti (</w:t>
            </w:r>
            <w:r>
              <w:rPr>
                <w:sz w:val="24"/>
                <w:szCs w:val="24"/>
              </w:rPr>
              <w:t xml:space="preserve">+ </w:t>
            </w:r>
            <w:r w:rsidRPr="00ED7D8F">
              <w:rPr>
                <w:sz w:val="24"/>
                <w:szCs w:val="24"/>
              </w:rPr>
              <w:t>seznam vseh predstavljenih blagovnih znamk):</w:t>
            </w:r>
          </w:p>
          <w:p w:rsidR="0074129E" w:rsidRDefault="0074129E" w:rsidP="0074129E">
            <w:pPr>
              <w:autoSpaceDE w:val="0"/>
              <w:rPr>
                <w:sz w:val="24"/>
                <w:szCs w:val="24"/>
              </w:rPr>
            </w:pPr>
          </w:p>
          <w:p w:rsidR="0074129E" w:rsidRDefault="0074129E" w:rsidP="0074129E">
            <w:pPr>
              <w:autoSpaceDE w:val="0"/>
              <w:rPr>
                <w:sz w:val="24"/>
                <w:szCs w:val="24"/>
              </w:rPr>
            </w:pPr>
          </w:p>
          <w:p w:rsidR="0074129E" w:rsidRDefault="0074129E" w:rsidP="0074129E">
            <w:pPr>
              <w:autoSpaceDE w:val="0"/>
              <w:rPr>
                <w:sz w:val="24"/>
                <w:szCs w:val="24"/>
              </w:rPr>
            </w:pPr>
          </w:p>
          <w:p w:rsidR="0074129E" w:rsidRDefault="0074129E" w:rsidP="0074129E">
            <w:pPr>
              <w:autoSpaceDE w:val="0"/>
              <w:rPr>
                <w:sz w:val="24"/>
                <w:szCs w:val="24"/>
              </w:rPr>
            </w:pPr>
          </w:p>
        </w:tc>
      </w:tr>
      <w:tr w:rsidR="00FA5A76" w:rsidTr="004B73EB">
        <w:tc>
          <w:tcPr>
            <w:tcW w:w="8931" w:type="dxa"/>
            <w:gridSpan w:val="2"/>
            <w:shd w:val="clear" w:color="auto" w:fill="F2F2F2" w:themeFill="background1" w:themeFillShade="F2"/>
          </w:tcPr>
          <w:p w:rsidR="00FA5A76" w:rsidRPr="00ED7D8F" w:rsidRDefault="00FA5A76" w:rsidP="004B73EB">
            <w:pPr>
              <w:jc w:val="both"/>
              <w:rPr>
                <w:b/>
                <w:sz w:val="24"/>
                <w:szCs w:val="24"/>
              </w:rPr>
            </w:pPr>
            <w:r w:rsidRPr="00ED7D8F">
              <w:rPr>
                <w:b/>
                <w:sz w:val="24"/>
                <w:szCs w:val="24"/>
              </w:rPr>
              <w:t>Odgo</w:t>
            </w:r>
            <w:r>
              <w:rPr>
                <w:b/>
                <w:sz w:val="24"/>
                <w:szCs w:val="24"/>
              </w:rPr>
              <w:t>vorna oseba na strani naročnika</w:t>
            </w:r>
          </w:p>
        </w:tc>
      </w:tr>
      <w:tr w:rsidR="00FA5A76" w:rsidTr="004B73EB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FA5A76" w:rsidRDefault="00FA5A76" w:rsidP="004B73EB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priimek: </w:t>
            </w:r>
          </w:p>
          <w:p w:rsidR="00FA5A76" w:rsidRDefault="00FA5A76" w:rsidP="004B73EB">
            <w:pPr>
              <w:tabs>
                <w:tab w:val="left" w:pos="5690"/>
              </w:tabs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Naslov: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5A76" w:rsidTr="004B73EB">
        <w:tc>
          <w:tcPr>
            <w:tcW w:w="4536" w:type="dxa"/>
            <w:tcBorders>
              <w:right w:val="nil"/>
            </w:tcBorders>
          </w:tcPr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E-pošta:</w:t>
            </w:r>
          </w:p>
          <w:p w:rsidR="00FA5A76" w:rsidRPr="0062466A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 xml:space="preserve">Telefon: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left w:val="nil"/>
            </w:tcBorders>
          </w:tcPr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Študent</w:t>
            </w:r>
            <w:r>
              <w:rPr>
                <w:sz w:val="24"/>
                <w:szCs w:val="24"/>
              </w:rPr>
              <w:t xml:space="preserve">  EF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 </w:t>
            </w:r>
          </w:p>
          <w:p w:rsidR="00FA5A76" w:rsidRPr="00ED7D8F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 na EF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</w:t>
            </w:r>
          </w:p>
        </w:tc>
      </w:tr>
      <w:tr w:rsidR="00FA5A76" w:rsidTr="004B73EB">
        <w:tc>
          <w:tcPr>
            <w:tcW w:w="8931" w:type="dxa"/>
            <w:gridSpan w:val="2"/>
          </w:tcPr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odgovorne osebe naročnika</w:t>
            </w:r>
            <w:r w:rsidRPr="00ED7D8F">
              <w:rPr>
                <w:sz w:val="24"/>
                <w:szCs w:val="24"/>
              </w:rPr>
              <w:t>:</w:t>
            </w:r>
          </w:p>
          <w:p w:rsidR="0074129E" w:rsidRPr="0074129E" w:rsidRDefault="0074129E" w:rsidP="004B73EB">
            <w:pPr>
              <w:autoSpaceDE w:val="0"/>
              <w:rPr>
                <w:sz w:val="24"/>
                <w:szCs w:val="24"/>
              </w:rPr>
            </w:pPr>
          </w:p>
          <w:p w:rsidR="00FA5A76" w:rsidRPr="00ED7D8F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Ljubljana, dne:</w:t>
            </w:r>
          </w:p>
        </w:tc>
      </w:tr>
      <w:tr w:rsidR="00FA5A76" w:rsidTr="004B73EB">
        <w:trPr>
          <w:trHeight w:val="70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5A76" w:rsidRPr="00ED7D8F" w:rsidRDefault="00FA5A76" w:rsidP="004B73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Izpolni o</w:t>
            </w:r>
            <w:r w:rsidRPr="00ED7D8F">
              <w:rPr>
                <w:b/>
                <w:sz w:val="24"/>
                <w:szCs w:val="24"/>
              </w:rPr>
              <w:t>dgovorna oseb</w:t>
            </w:r>
            <w:r>
              <w:rPr>
                <w:b/>
                <w:sz w:val="24"/>
                <w:szCs w:val="24"/>
              </w:rPr>
              <w:t>a na strani Ekonomske fakultete</w:t>
            </w:r>
          </w:p>
        </w:tc>
      </w:tr>
      <w:tr w:rsidR="00FA5A76" w:rsidTr="004B73EB">
        <w:tc>
          <w:tcPr>
            <w:tcW w:w="4536" w:type="dxa"/>
            <w:tcBorders>
              <w:bottom w:val="nil"/>
              <w:right w:val="nil"/>
            </w:tcBorders>
          </w:tcPr>
          <w:p w:rsidR="00FA5A76" w:rsidRPr="0062466A" w:rsidRDefault="00FA5A76" w:rsidP="004B73EB">
            <w:pPr>
              <w:jc w:val="both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 xml:space="preserve">Enota: </w:t>
            </w:r>
            <w:r w:rsidRPr="00ED7D8F">
              <w:rPr>
                <w:i/>
                <w:sz w:val="24"/>
                <w:szCs w:val="24"/>
              </w:rPr>
              <w:t xml:space="preserve">Služba za tržno dejavnost                       </w:t>
            </w:r>
            <w:r w:rsidRPr="00ED7D8F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FA5A76" w:rsidRPr="00ED7D8F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</w:p>
        </w:tc>
      </w:tr>
      <w:tr w:rsidR="00FA5A76" w:rsidTr="004B73EB">
        <w:tc>
          <w:tcPr>
            <w:tcW w:w="4536" w:type="dxa"/>
            <w:tcBorders>
              <w:top w:val="nil"/>
              <w:right w:val="nil"/>
            </w:tcBorders>
          </w:tcPr>
          <w:p w:rsidR="00FA5A76" w:rsidRPr="009837F6" w:rsidRDefault="00FA5A76" w:rsidP="004B73EB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ošnja prejeta</w:t>
            </w:r>
            <w:r w:rsidRPr="00ED7D8F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FA5A76" w:rsidRPr="00ED7D8F" w:rsidRDefault="00FA5A76" w:rsidP="004B73EB">
            <w:pPr>
              <w:tabs>
                <w:tab w:val="left" w:pos="5054"/>
              </w:tabs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rošnjo prevzel/a</w:t>
            </w:r>
            <w:r w:rsidRPr="00ED7D8F">
              <w:rPr>
                <w:sz w:val="24"/>
                <w:szCs w:val="24"/>
              </w:rPr>
              <w:t xml:space="preserve">: </w:t>
            </w:r>
          </w:p>
        </w:tc>
      </w:tr>
      <w:tr w:rsidR="00FA5A76" w:rsidTr="004B73EB">
        <w:tc>
          <w:tcPr>
            <w:tcW w:w="8931" w:type="dxa"/>
            <w:gridSpan w:val="2"/>
          </w:tcPr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Oglaševanje: </w:t>
            </w:r>
          </w:p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64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Odo</w:t>
            </w:r>
            <w:r w:rsidRPr="00ED7D8F">
              <w:rPr>
                <w:sz w:val="24"/>
                <w:szCs w:val="24"/>
              </w:rPr>
              <w:t>breno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39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Ni </w:t>
            </w:r>
            <w:r w:rsidRPr="00ED7D8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dobreno - razlog zavrnitve:</w:t>
            </w:r>
          </w:p>
          <w:p w:rsidR="0074129E" w:rsidRPr="00ED7D8F" w:rsidRDefault="0074129E" w:rsidP="004B73EB">
            <w:pPr>
              <w:autoSpaceDE w:val="0"/>
              <w:rPr>
                <w:bCs/>
                <w:sz w:val="24"/>
                <w:szCs w:val="24"/>
              </w:rPr>
            </w:pPr>
          </w:p>
        </w:tc>
      </w:tr>
      <w:tr w:rsidR="00FA5A76" w:rsidTr="004B73EB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FA5A76" w:rsidRDefault="00FA5A76" w:rsidP="004B73EB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46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Plačljiva oblika oglaševanja</w:t>
            </w:r>
          </w:p>
          <w:p w:rsidR="00FA5A76" w:rsidRDefault="00FA5A76" w:rsidP="004B73EB">
            <w:pPr>
              <w:tabs>
                <w:tab w:val="left" w:pos="5054"/>
              </w:tabs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85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Brezplačna oblika oglaševanja - utemeljitev: </w:t>
            </w:r>
          </w:p>
          <w:p w:rsidR="0074129E" w:rsidRPr="00ED7D8F" w:rsidRDefault="0074129E" w:rsidP="004B73EB">
            <w:pPr>
              <w:tabs>
                <w:tab w:val="left" w:pos="5054"/>
              </w:tabs>
              <w:autoSpaceDE w:val="0"/>
              <w:rPr>
                <w:sz w:val="24"/>
                <w:szCs w:val="24"/>
              </w:rPr>
            </w:pPr>
          </w:p>
        </w:tc>
      </w:tr>
      <w:tr w:rsidR="00FA5A76" w:rsidTr="004B73EB">
        <w:tc>
          <w:tcPr>
            <w:tcW w:w="4536" w:type="dxa"/>
            <w:tcBorders>
              <w:right w:val="nil"/>
            </w:tcBorders>
          </w:tcPr>
          <w:p w:rsidR="00FA5A76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 in priimek:</w:t>
            </w:r>
          </w:p>
          <w:p w:rsidR="0074129E" w:rsidRDefault="0074129E" w:rsidP="004B73EB">
            <w:pPr>
              <w:autoSpaceDE w:val="0"/>
              <w:rPr>
                <w:bCs/>
                <w:sz w:val="24"/>
                <w:szCs w:val="24"/>
              </w:rPr>
            </w:pPr>
          </w:p>
          <w:p w:rsidR="00FA5A76" w:rsidRPr="00E05FC6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  <w:tc>
          <w:tcPr>
            <w:tcW w:w="4395" w:type="dxa"/>
            <w:tcBorders>
              <w:left w:val="nil"/>
            </w:tcBorders>
          </w:tcPr>
          <w:p w:rsidR="00FA5A76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Podpis: </w:t>
            </w:r>
          </w:p>
          <w:p w:rsidR="0074129E" w:rsidRDefault="0074129E" w:rsidP="004B73EB">
            <w:pPr>
              <w:autoSpaceDE w:val="0"/>
              <w:rPr>
                <w:bCs/>
                <w:sz w:val="24"/>
                <w:szCs w:val="24"/>
              </w:rPr>
            </w:pPr>
          </w:p>
          <w:p w:rsidR="00FA5A76" w:rsidRPr="00ED7D8F" w:rsidRDefault="00FA5A76" w:rsidP="004B73EB">
            <w:pPr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3F5E17" w:rsidRDefault="003F5E17" w:rsidP="0074129E">
      <w:pPr>
        <w:rPr>
          <w:color w:val="000000"/>
        </w:rPr>
      </w:pPr>
    </w:p>
    <w:sectPr w:rsidR="003F5E17" w:rsidSect="0074129E">
      <w:headerReference w:type="default" r:id="rId7"/>
      <w:headerReference w:type="first" r:id="rId8"/>
      <w:footerReference w:type="first" r:id="rId9"/>
      <w:pgSz w:w="11906" w:h="16838"/>
      <w:pgMar w:top="1129" w:right="2041" w:bottom="1134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DD" w:rsidRDefault="00C708DD" w:rsidP="006036DD">
      <w:pPr>
        <w:spacing w:line="240" w:lineRule="auto"/>
      </w:pPr>
      <w:r>
        <w:separator/>
      </w:r>
    </w:p>
  </w:endnote>
  <w:endnote w:type="continuationSeparator" w:id="0">
    <w:p w:rsidR="00C708DD" w:rsidRDefault="00C708DD" w:rsidP="0060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 w:rsidP="00BE684B">
    <w:pPr>
      <w:pStyle w:val="Footer"/>
      <w:spacing w:before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DD" w:rsidRDefault="00C708DD" w:rsidP="006036DD">
      <w:pPr>
        <w:spacing w:line="240" w:lineRule="auto"/>
      </w:pPr>
      <w:r>
        <w:separator/>
      </w:r>
    </w:p>
  </w:footnote>
  <w:footnote w:type="continuationSeparator" w:id="0">
    <w:p w:rsidR="00C708DD" w:rsidRDefault="00C708DD" w:rsidP="00603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DD" w:rsidRDefault="00A42F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1" locked="1" layoutInCell="1" allowOverlap="1" wp14:anchorId="4B98A4D7" wp14:editId="39F8BA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086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CGP trojna akreditacija_OUT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5D" w:rsidRDefault="00A42F61" w:rsidP="00C56240">
    <w:pPr>
      <w:pStyle w:val="Header"/>
      <w:tabs>
        <w:tab w:val="clear" w:pos="4536"/>
        <w:tab w:val="clear" w:pos="9072"/>
        <w:tab w:val="left" w:pos="720"/>
      </w:tabs>
      <w:spacing w:after="2835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1613C348" wp14:editId="0F376E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CGP trojna akreditacija_OUT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A"/>
    <w:rsid w:val="000C70FC"/>
    <w:rsid w:val="00165974"/>
    <w:rsid w:val="001876AA"/>
    <w:rsid w:val="00227815"/>
    <w:rsid w:val="002352E8"/>
    <w:rsid w:val="002B499D"/>
    <w:rsid w:val="003829F5"/>
    <w:rsid w:val="00392085"/>
    <w:rsid w:val="003F5E17"/>
    <w:rsid w:val="00402C42"/>
    <w:rsid w:val="005254E5"/>
    <w:rsid w:val="006036DD"/>
    <w:rsid w:val="00686FE5"/>
    <w:rsid w:val="0074129E"/>
    <w:rsid w:val="00751320"/>
    <w:rsid w:val="007D5262"/>
    <w:rsid w:val="00890E5D"/>
    <w:rsid w:val="009318DA"/>
    <w:rsid w:val="009606CE"/>
    <w:rsid w:val="009C68F8"/>
    <w:rsid w:val="00A3655C"/>
    <w:rsid w:val="00A42F61"/>
    <w:rsid w:val="00A936C6"/>
    <w:rsid w:val="00AC100A"/>
    <w:rsid w:val="00B02593"/>
    <w:rsid w:val="00B05909"/>
    <w:rsid w:val="00B27036"/>
    <w:rsid w:val="00BC06EA"/>
    <w:rsid w:val="00BE684B"/>
    <w:rsid w:val="00C56240"/>
    <w:rsid w:val="00C66DAF"/>
    <w:rsid w:val="00C708DD"/>
    <w:rsid w:val="00CD6AE8"/>
    <w:rsid w:val="00D4193B"/>
    <w:rsid w:val="00E7209B"/>
    <w:rsid w:val="00ED757D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A5A7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A5A7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Čepin</dc:creator>
  <cp:lastModifiedBy>Jurečič, Miha</cp:lastModifiedBy>
  <cp:revision>2</cp:revision>
  <dcterms:created xsi:type="dcterms:W3CDTF">2017-01-24T13:40:00Z</dcterms:created>
  <dcterms:modified xsi:type="dcterms:W3CDTF">2017-01-24T13:40:00Z</dcterms:modified>
</cp:coreProperties>
</file>